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AF0ACE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30662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1477F864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3508BC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เดือน </w:t>
      </w:r>
      <w:r w:rsidR="00453DD7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AF0ACE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453D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453DD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28D46141" w:rsidR="00F852C6" w:rsidRPr="0058606A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8606A" w:rsidRPr="0058606A">
        <w:rPr>
          <w:rFonts w:ascii="TH SarabunIT๙" w:hAnsi="TH SarabunIT๙" w:cs="TH SarabunIT๙"/>
          <w:sz w:val="32"/>
          <w:szCs w:val="32"/>
          <w:cs/>
        </w:rPr>
        <w:t>รายงานผลการดําเนินงานการ</w:t>
      </w:r>
      <w:proofErr w:type="spellStart"/>
      <w:r w:rsidR="0058606A" w:rsidRPr="0058606A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58606A" w:rsidRPr="0058606A">
        <w:rPr>
          <w:rFonts w:ascii="TH SarabunIT๙" w:hAnsi="TH SarabunIT๙" w:cs="TH SarabunIT๙"/>
          <w:sz w:val="32"/>
          <w:szCs w:val="32"/>
          <w:cs/>
        </w:rPr>
        <w:t>ติดตามการดําเนินงานตามกรอบแนวทางการป้องกันผลประโยชน์ ทับซ้อนในหน่วยงานและขออนุญาตเผยแพร่ผ่านเว็บไซด์หน่วยงาน</w:t>
      </w:r>
    </w:p>
    <w:p w14:paraId="4D6479B3" w14:textId="0BE80DFE" w:rsidR="003A09C8" w:rsidRPr="0058606A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2DAD7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58606A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58606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58606A">
        <w:rPr>
          <w:rFonts w:ascii="TH SarabunIT๙" w:hAnsi="TH SarabunIT๙" w:cs="TH SarabunIT๙"/>
          <w:sz w:val="32"/>
          <w:szCs w:val="32"/>
        </w:rPr>
        <w:tab/>
      </w:r>
      <w:r w:rsidR="002209D6" w:rsidRPr="0058606A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3CDC6372" w14:textId="77777777" w:rsidR="0058606A" w:rsidRP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27566749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ตามคู่มือการปฏิบัติงานเพื่อป้องกันผลประโยชน์ทับซ้อน ของ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06A">
        <w:rPr>
          <w:rFonts w:ascii="TH SarabunIT๙" w:hAnsi="TH SarabunIT๙" w:cs="TH SarabunIT๙"/>
          <w:sz w:val="32"/>
          <w:szCs w:val="32"/>
          <w:cs/>
        </w:rPr>
        <w:t>จังหวัดชัยภูมิ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โดยได้เผยแพร่ให้บุคคลในสังกัดและเผยแพร่ทางเว็บไซด์หน่วยงาน </w:t>
      </w:r>
      <w:r w:rsidRPr="0058606A">
        <w:rPr>
          <w:rFonts w:ascii="TH SarabunIT๙" w:hAnsi="TH SarabunIT๙" w:cs="TH SarabunIT๙"/>
          <w:sz w:val="32"/>
          <w:szCs w:val="32"/>
        </w:rPr>
        <w:t>https://sites.google.com</w:t>
      </w:r>
      <w:r>
        <w:rPr>
          <w:rFonts w:ascii="TH SarabunIT๙" w:hAnsi="TH SarabunIT๙" w:cs="TH SarabunIT๙"/>
          <w:sz w:val="32"/>
          <w:szCs w:val="32"/>
        </w:rPr>
        <w:t>/view/thepsathit-public-health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แล้วนั้น 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ได้ยึดมั่นในแนวทางดังกล่าว และได้ชี้แจงให้บุคคลในสังกัดได้เข้าและรับทราบแนวทาง รวมทั้งขอความร่วมมือในการถือปฏิบัติเพื่อความโปร่งใสของ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จังหวัดชัยภูมิ </w:t>
      </w:r>
    </w:p>
    <w:p w14:paraId="7C167035" w14:textId="77777777" w:rsidR="0058606A" w:rsidRP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ข้อเท็จจริง</w:t>
      </w: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5C19D91A" w14:textId="7EAC1529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ในปีงบประมาณ ๒๕๖</w:t>
      </w:r>
      <w:r w:rsidR="005518E2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ระหว่างเดือน ตุลาคม ๒๕๖</w:t>
      </w:r>
      <w:r w:rsidR="005518E2"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ถึง มีนาคม ๒๕๖</w:t>
      </w:r>
      <w:r w:rsidR="005518E2">
        <w:rPr>
          <w:rFonts w:ascii="TH SarabunIT๙" w:hAnsi="TH SarabunIT๙" w:cs="TH SarabunIT๙" w:hint="cs"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 xml:space="preserve">เกี่ยวกับการป้องกันผลประโยชน์ทับซ้อน ดังนี้ </w:t>
      </w:r>
    </w:p>
    <w:p w14:paraId="39917FFC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๑. จัด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คู่มือเกี่ยวกับการป้องกันผลประโยชน์ทับซ้อน เพื่อสร้างความรู้ความเข้าใจเกี่ยวกับการป้องกันผลประโยชน์ทับซ้อน ให้แก่ข้าราชการ ลูกจ้าง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ประจํา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และบุคลากรที่เกี่ยวข้อง ทราบและถือปฏิบัติอย่างเคร่งครัด โดยมีการปรับปรุงประกาศเรื่องแนวปฏิบัติเกี่ยวกับการป้องกันผลประโยชน์ทับซ้อนพร้อมทั้งคู่มือทั้งนี้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มีนโยบายที่จะผลักดันให้บุคลากร มีความตระหนักในคุณธรรม จริยธรรมและจรรยาบรรณในวิชาชีพ</w:t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DD532C2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๒. จัด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แผนป้องกันและปราบปรามการทุจริตของ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>เพื่อ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กิจกรรมเกี่ยวกับการป้องกันและปราบปรามการทุจริตของหน่วยงาน โดยมีแผนการ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อย่างจริงจัง</w:t>
      </w:r>
    </w:p>
    <w:p w14:paraId="13F76419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๓. การตรวจกระบวนการ กระบวนการจัดซื้อจัดจ้าง โดย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 xml:space="preserve"> ดูแลให้เจ้าหน้าที่ ที่เกี่ยวข้องกับการปฏิบัติตามหลักเกณฑ์และแนวทางการจัดซื้อจัดจ้างโดยเคร่งครัด ซึ่งจากการตรวจสอบ พบว่าการจัดซื้อจ้างเป็นไปตามระเบียบหลักเกณฑ์ที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เพียงแต่การปฏิบัติงานด้านการจัดซื้อจ้างมีกระบวนการและขั้นตอนหลายขั้นตอน แต่มีข้าราชการที่รับผิดชอบงานเพียงคนเดียว 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 xml:space="preserve">ให้มีความเสี่ยงที่จะเกิดการปฏิบัติงานที่ไม่ถูกต้องหรืออาจเกิดการละเว้นการปฏิบัติงานได้ </w:t>
      </w:r>
    </w:p>
    <w:p w14:paraId="52214AB4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 xml:space="preserve">๔. การตรวจสอบการเรียกรับผลประโยชน์การให้และรับของขวัญ 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สินน้ําใจ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เพื่อหวัง</w:t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  <w:r w:rsidRPr="0058606A">
        <w:rPr>
          <w:rFonts w:ascii="TH SarabunIT๙" w:hAnsi="TH SarabunIT๙" w:cs="TH SarabunIT๙"/>
          <w:sz w:val="32"/>
          <w:szCs w:val="32"/>
          <w:cs/>
        </w:rPr>
        <w:t>ความก้าวหน้า โดย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มาตรการ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ทางวินัยอย่างเคร่งครัด ซึ่งจากการตรวจสอบไม่พบว่าบุคลากรในสังกัดเรียกรับผลประโยชน์หรือให้หรือรับของขวัญจากผู้ใด</w:t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8D6B24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๕. 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ได้ควบคุมดูแลให้เจ้าหน้าที่ ที่เกี่ยวข้องกับการเบิกจ่ายงบประมาณ ปฏิบัติตามระเบียบการเบิกจ่ายการเงินการคลังอย่างเคร่งครัด ซึ่งจากการตรวจสอบไม่พบการเบิกจ่ายที่ผิดพลาด</w:t>
      </w:r>
      <w:r w:rsidRPr="0058606A">
        <w:rPr>
          <w:rFonts w:ascii="TH SarabunIT๙" w:hAnsi="TH SarabunIT๙" w:cs="TH SarabunIT๙"/>
          <w:sz w:val="32"/>
          <w:szCs w:val="32"/>
          <w:cs/>
        </w:rPr>
        <w:pgNum/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C0F229E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๖. การตรวจสอบการเอื้อประโยชน์ต่อพวกพ้องในการจัดซื้อจัดจ้าง ได้มีการตรวจสอบบุคลากรในหน่วยงานถึงความเกี่ยวข้องกับผู้เสนองานในการจัดซื้อจัดจ้าง ซึ่งจากการตรวจสอบไม่พบการจัดซื้อจัดจ้างที่ผู้เสนองานมีความเกี่ยวข้องกับเจ้าหน้าที่ภายในของ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และหากมีกรณีดังกล่าว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 xml:space="preserve"> จะ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สอบสวน หากมีมูลจะ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ทางวินัยกับผู้เกี่ยวข้องอย่างเคร่งครัด</w:t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2C5C21" w14:textId="6BB0123D" w:rsidR="0058606A" w:rsidRP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ข้อกฎหมาย</w:t>
      </w: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0DA1F974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๑. พระราชบัญญัติประกอบรัฐธรรมนูญ ว่าด้วยการป้องกันและปราบปรามการทุจริตพ.ศ. ๒๕๔๒ แก้ไขเพิ่มเติม(ฉบับที่๒) พ.ศ.๒๕๕๔ มาตรา ๑๐๐-๑๐๓</w:t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B89E54" w14:textId="77777777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๒. คู่มือการปฏิบัติงาน เพื่อป้องกันผลประโยชน์ทับซ้อนของ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58606A">
        <w:rPr>
          <w:rFonts w:ascii="TH SarabunIT๙" w:hAnsi="TH SarabunIT๙" w:cs="TH SarabunIT๙"/>
          <w:sz w:val="32"/>
          <w:szCs w:val="32"/>
          <w:cs/>
        </w:rPr>
        <w:t>จังหวัดชัยภูมิ</w:t>
      </w:r>
    </w:p>
    <w:p w14:paraId="3519782A" w14:textId="77777777" w:rsidR="0058606A" w:rsidRP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ข้อเสนอพิจารณา</w:t>
      </w:r>
      <w:r w:rsidRPr="0058606A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1F9D20BC" w14:textId="2D23A9EB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จากการรายงานผลการปฏิบัติงานเพื่อป้องกันผลประโยชน์ทับซ้อน เมื่อได้วิเคราะห์แล้วเห็นว่ากิจกรรมที่มีความเสี่ยงที่จะเกิดผลประโยชน์ทับซ้อน และเห็นสมควรมีข้อเสนอแนะให้มีการปรับปรุงการดําเนินงานได้แก่กรณีข้าราชการที่รับผิดชอบเกี่ยงกับการจัดซื้อจัดจ้างมีเพียงคนเดียว แต่ปฏิบัติหน้าที่ มีหลายขั้นตอน</w:t>
      </w:r>
      <w:proofErr w:type="spellStart"/>
      <w:r w:rsidRPr="0058606A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58606A">
        <w:rPr>
          <w:rFonts w:ascii="TH SarabunIT๙" w:hAnsi="TH SarabunIT๙" w:cs="TH SarabunIT๙"/>
          <w:sz w:val="32"/>
          <w:szCs w:val="32"/>
          <w:cs/>
        </w:rPr>
        <w:t>ให้มีความเสี่ยงที่จะเกิดการปฏิบัติงานที่ไม่ถูกต้อง หรืออาจเกิดการละเว้นการปฏิบัติงานได้ทบทวนการจัดหาเจ้าหน้าที่การเงิน หรือมอบหมายผู้รับผิดชอบงานการจัดซื้อจัดจ้างเพิ่มเติม</w:t>
      </w:r>
      <w:r w:rsidRPr="0058606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0DED64" w14:textId="69FD7E1F" w:rsid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606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4C3A5ADC" w14:textId="77777777" w:rsidR="0058606A" w:rsidRPr="0058606A" w:rsidRDefault="0058606A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F3BC8F" w14:textId="025343D8" w:rsidR="005410FD" w:rsidRPr="000238F2" w:rsidRDefault="005518E2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4F5E54DD" wp14:editId="51550989">
            <wp:simplePos x="0" y="0"/>
            <wp:positionH relativeFrom="column">
              <wp:posOffset>3308350</wp:posOffset>
            </wp:positionH>
            <wp:positionV relativeFrom="paragraph">
              <wp:posOffset>84455</wp:posOffset>
            </wp:positionV>
            <wp:extent cx="919922" cy="6477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922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4AF78908" w:rsidR="00482B7F" w:rsidRPr="003E79CE" w:rsidRDefault="009C6A6C" w:rsidP="00B24B04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1E26B2DA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5518E2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0432A2B1" w:rsidR="00482B7F" w:rsidRPr="005518E2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5518E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  <w:r w:rsidR="005518E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518E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5518E2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5518E2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5518E2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BD06E5" wp14:editId="40FEA8BF">
                <wp:simplePos x="0" y="0"/>
                <wp:positionH relativeFrom="column">
                  <wp:posOffset>2197634</wp:posOffset>
                </wp:positionH>
                <wp:positionV relativeFrom="paragraph">
                  <wp:posOffset>59299</wp:posOffset>
                </wp:positionV>
                <wp:extent cx="3009900" cy="232826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3282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2C88B5C7" w:rsidR="00482B7F" w:rsidRPr="00C11438" w:rsidRDefault="00453DD7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3B26677" wp14:editId="6ECDCACB">
                                  <wp:extent cx="989335" cy="642707"/>
                                  <wp:effectExtent l="0" t="0" r="1270" b="5080"/>
                                  <wp:docPr id="35038168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0381687" name="รูปภาพ 35038168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5275" cy="6465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0FD382A8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AF0AC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255BB989" w:rsidR="00482B7F" w:rsidRPr="00C11438" w:rsidRDefault="00AF0AC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4.65pt;width:237pt;height:18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2C88B5C7" w:rsidR="00482B7F" w:rsidRPr="00C11438" w:rsidRDefault="00453DD7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3B26677" wp14:editId="6ECDCACB">
                            <wp:extent cx="989335" cy="642707"/>
                            <wp:effectExtent l="0" t="0" r="1270" b="5080"/>
                            <wp:docPr id="35038168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0381687" name="รูปภาพ 35038168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5275" cy="6465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0FD382A8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AF0AC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255BB989" w:rsidR="00482B7F" w:rsidRPr="00C11438" w:rsidRDefault="00AF0AC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5518E2" w:rsidSect="00B24B04">
      <w:pgSz w:w="11906" w:h="16838" w:code="9"/>
      <w:pgMar w:top="993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F1505" w14:textId="77777777" w:rsidR="00D13CA0" w:rsidRDefault="00D13CA0">
      <w:r>
        <w:separator/>
      </w:r>
    </w:p>
  </w:endnote>
  <w:endnote w:type="continuationSeparator" w:id="0">
    <w:p w14:paraId="61A851FF" w14:textId="77777777" w:rsidR="00D13CA0" w:rsidRDefault="00D1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4175A" w14:textId="77777777" w:rsidR="00D13CA0" w:rsidRDefault="00D13CA0">
      <w:r>
        <w:separator/>
      </w:r>
    </w:p>
  </w:footnote>
  <w:footnote w:type="continuationSeparator" w:id="0">
    <w:p w14:paraId="4C8E07FF" w14:textId="77777777" w:rsidR="00D13CA0" w:rsidRDefault="00D13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431463953">
    <w:abstractNumId w:val="0"/>
  </w:num>
  <w:num w:numId="2" w16cid:durableId="1052927797">
    <w:abstractNumId w:val="3"/>
  </w:num>
  <w:num w:numId="3" w16cid:durableId="883129849">
    <w:abstractNumId w:val="2"/>
  </w:num>
  <w:num w:numId="4" w16cid:durableId="248513628">
    <w:abstractNumId w:val="1"/>
  </w:num>
  <w:num w:numId="5" w16cid:durableId="2063822125">
    <w:abstractNumId w:val="4"/>
  </w:num>
  <w:num w:numId="6" w16cid:durableId="163964606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2845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30C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08BC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3DD7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8E2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6757F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06A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04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1F63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A7B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87C"/>
    <w:rsid w:val="009024F7"/>
    <w:rsid w:val="00907D6A"/>
    <w:rsid w:val="00910DF6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CF8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0ACE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B04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2F42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3CA0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55F8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7E2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62F6F747-4674-4F5A-AB0A-CF02695C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0561-422A-4B1C-B8EA-EDDB9A46D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2025-05-19T04:10:00Z</cp:lastPrinted>
  <dcterms:created xsi:type="dcterms:W3CDTF">2026-04-24T03:11:00Z</dcterms:created>
  <dcterms:modified xsi:type="dcterms:W3CDTF">2026-04-24T03:11:00Z</dcterms:modified>
</cp:coreProperties>
</file>